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8B" w:rsidRPr="00724CC4" w:rsidRDefault="00345CA7" w:rsidP="00DF10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108B">
        <w:rPr>
          <w:sz w:val="24"/>
          <w:szCs w:val="24"/>
        </w:rPr>
        <w:t>Форма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4CEF">
        <w:rPr>
          <w:b/>
          <w:sz w:val="24"/>
          <w:szCs w:val="24"/>
        </w:rPr>
        <w:t xml:space="preserve">ОТЧЕТ 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4CEF">
        <w:rPr>
          <w:b/>
          <w:sz w:val="24"/>
          <w:szCs w:val="24"/>
        </w:rPr>
        <w:t xml:space="preserve">о предоставлении социальных услуг 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4CEF">
        <w:rPr>
          <w:sz w:val="24"/>
          <w:szCs w:val="24"/>
        </w:rPr>
        <w:t xml:space="preserve">за </w:t>
      </w:r>
      <w:r w:rsidR="00D52C75">
        <w:rPr>
          <w:sz w:val="24"/>
          <w:szCs w:val="24"/>
        </w:rPr>
        <w:t xml:space="preserve">1 </w:t>
      </w:r>
      <w:r w:rsidR="0059285D">
        <w:rPr>
          <w:sz w:val="24"/>
          <w:szCs w:val="24"/>
        </w:rPr>
        <w:t>полугодие</w:t>
      </w:r>
      <w:r w:rsidRPr="00EA4CEF">
        <w:rPr>
          <w:sz w:val="24"/>
          <w:szCs w:val="24"/>
        </w:rPr>
        <w:t xml:space="preserve"> 20</w:t>
      </w:r>
      <w:r w:rsidR="00D52C75">
        <w:rPr>
          <w:sz w:val="24"/>
          <w:szCs w:val="24"/>
        </w:rPr>
        <w:t>2</w:t>
      </w:r>
      <w:r w:rsidR="002706B2">
        <w:rPr>
          <w:sz w:val="24"/>
          <w:szCs w:val="24"/>
        </w:rPr>
        <w:t>2</w:t>
      </w:r>
      <w:r w:rsidRPr="00EA4CEF">
        <w:rPr>
          <w:sz w:val="24"/>
          <w:szCs w:val="24"/>
        </w:rPr>
        <w:t xml:space="preserve"> года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4CEF">
        <w:rPr>
          <w:sz w:val="24"/>
          <w:szCs w:val="24"/>
        </w:rPr>
        <w:t>от «</w:t>
      </w:r>
      <w:r w:rsidR="00D52C75">
        <w:rPr>
          <w:sz w:val="24"/>
          <w:szCs w:val="24"/>
        </w:rPr>
        <w:t>0</w:t>
      </w:r>
      <w:r w:rsidR="002706B2">
        <w:rPr>
          <w:sz w:val="24"/>
          <w:szCs w:val="24"/>
        </w:rPr>
        <w:t>4</w:t>
      </w:r>
      <w:r w:rsidRPr="00EA4CEF">
        <w:rPr>
          <w:sz w:val="24"/>
          <w:szCs w:val="24"/>
        </w:rPr>
        <w:t xml:space="preserve">» </w:t>
      </w:r>
      <w:r w:rsidR="0059285D">
        <w:rPr>
          <w:sz w:val="24"/>
          <w:szCs w:val="24"/>
        </w:rPr>
        <w:t>июля</w:t>
      </w:r>
      <w:r w:rsidRPr="00EA4CEF">
        <w:rPr>
          <w:sz w:val="24"/>
          <w:szCs w:val="24"/>
        </w:rPr>
        <w:t xml:space="preserve"> 20</w:t>
      </w:r>
      <w:r w:rsidR="00D52C75">
        <w:rPr>
          <w:sz w:val="24"/>
          <w:szCs w:val="24"/>
        </w:rPr>
        <w:t>2</w:t>
      </w:r>
      <w:r w:rsidR="002706B2">
        <w:rPr>
          <w:sz w:val="24"/>
          <w:szCs w:val="24"/>
        </w:rPr>
        <w:t>2</w:t>
      </w:r>
      <w:r w:rsidRPr="00EA4CEF">
        <w:rPr>
          <w:sz w:val="24"/>
          <w:szCs w:val="24"/>
        </w:rPr>
        <w:t xml:space="preserve"> года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4CEF">
        <w:rPr>
          <w:sz w:val="24"/>
          <w:szCs w:val="24"/>
        </w:rPr>
        <w:t>Наименование некоммерческой организации</w:t>
      </w:r>
      <w:r w:rsidR="009F0627">
        <w:rPr>
          <w:sz w:val="24"/>
          <w:szCs w:val="24"/>
        </w:rPr>
        <w:t>:</w:t>
      </w:r>
      <w:r w:rsidRPr="00EA4CEF">
        <w:rPr>
          <w:sz w:val="24"/>
          <w:szCs w:val="24"/>
        </w:rPr>
        <w:t xml:space="preserve"> </w:t>
      </w:r>
      <w:r w:rsidR="009F0627">
        <w:rPr>
          <w:sz w:val="24"/>
          <w:szCs w:val="24"/>
        </w:rPr>
        <w:t>Автономная некоммерческая организация социального обслуживания населения "ЛАЗУРИТ"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4CEF">
        <w:rPr>
          <w:sz w:val="24"/>
          <w:szCs w:val="24"/>
        </w:rPr>
        <w:t xml:space="preserve">за период </w:t>
      </w:r>
      <w:r w:rsidR="009F0627">
        <w:rPr>
          <w:sz w:val="24"/>
          <w:szCs w:val="24"/>
        </w:rPr>
        <w:t xml:space="preserve">1 </w:t>
      </w:r>
      <w:r w:rsidR="0059285D">
        <w:rPr>
          <w:sz w:val="24"/>
          <w:szCs w:val="24"/>
        </w:rPr>
        <w:t>полугодие</w:t>
      </w:r>
      <w:r w:rsidR="009F0627">
        <w:rPr>
          <w:sz w:val="24"/>
          <w:szCs w:val="24"/>
        </w:rPr>
        <w:t xml:space="preserve"> 202</w:t>
      </w:r>
      <w:r w:rsidR="002706B2">
        <w:rPr>
          <w:sz w:val="24"/>
          <w:szCs w:val="24"/>
        </w:rPr>
        <w:t>2</w:t>
      </w:r>
      <w:r w:rsidR="009F0627">
        <w:rPr>
          <w:sz w:val="24"/>
          <w:szCs w:val="24"/>
        </w:rPr>
        <w:t xml:space="preserve"> года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4CEF">
        <w:rPr>
          <w:sz w:val="24"/>
          <w:szCs w:val="24"/>
        </w:rPr>
        <w:t xml:space="preserve">              </w:t>
      </w:r>
      <w:bookmarkStart w:id="0" w:name="_GoBack"/>
      <w:bookmarkEnd w:id="0"/>
    </w:p>
    <w:p w:rsidR="00EA4CEF" w:rsidRPr="00EA4CEF" w:rsidRDefault="00EA4CEF" w:rsidP="00EA4CEF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  <w:r w:rsidRPr="00EA4CEF">
        <w:rPr>
          <w:sz w:val="24"/>
          <w:szCs w:val="24"/>
        </w:rPr>
        <w:t>Характеристики социальной услуги</w:t>
      </w:r>
    </w:p>
    <w:p w:rsidR="00EA4CEF" w:rsidRPr="00EA4CEF" w:rsidRDefault="00EA4CEF" w:rsidP="00EA4CEF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tbl>
      <w:tblPr>
        <w:tblW w:w="1374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2410"/>
        <w:gridCol w:w="2835"/>
        <w:gridCol w:w="2551"/>
        <w:gridCol w:w="2268"/>
        <w:gridCol w:w="2693"/>
      </w:tblGrid>
      <w:tr w:rsidR="00EA4CEF" w:rsidRPr="00EA4CEF" w:rsidTr="009B460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Номер строки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Показатель, характеризующий содержание услуги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Показатель, характеризующий условия (формы) оказания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Среднемесячное количество получателей социальных услуг* (чел.)</w:t>
            </w:r>
          </w:p>
        </w:tc>
      </w:tr>
      <w:tr w:rsidR="00EA4CEF" w:rsidRPr="00EA4CEF" w:rsidTr="009B4601">
        <w:trPr>
          <w:trHeight w:val="55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Категории получателей услуг</w:t>
            </w:r>
          </w:p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 xml:space="preserve">Виды услуг </w:t>
            </w:r>
          </w:p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платно</w:t>
            </w:r>
          </w:p>
          <w:p w:rsidR="00EA4CEF" w:rsidRPr="00EA4CEF" w:rsidRDefault="00EA4CEF" w:rsidP="00EA4CEF">
            <w:pPr>
              <w:jc w:val="center"/>
            </w:pPr>
            <w:r w:rsidRPr="00EA4CE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бесплатно</w:t>
            </w:r>
          </w:p>
          <w:p w:rsidR="00EA4CEF" w:rsidRPr="00EA4CEF" w:rsidRDefault="00EA4CEF" w:rsidP="00EA4CEF">
            <w:pPr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4CEF" w:rsidRPr="00EA4CEF" w:rsidTr="009B4601">
        <w:trPr>
          <w:trHeight w:val="2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6</w:t>
            </w:r>
          </w:p>
        </w:tc>
      </w:tr>
      <w:tr w:rsidR="0059285D" w:rsidRPr="00EA4CEF" w:rsidTr="009B460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EA4CEF" w:rsidRDefault="0059285D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Default="0059285D" w:rsidP="00B836E0">
            <w:pPr>
              <w:jc w:val="center"/>
            </w:pPr>
            <w:r>
              <w:t>Граждане старше 18-ти лет, признанные нуждающимися в социальном обслуживании, частично или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Default="0059285D" w:rsidP="00B836E0">
            <w:pPr>
              <w:jc w:val="center"/>
            </w:pPr>
            <w:r>
              <w:t>предоставление социального обслуживания в форме социального обслуживания на дому, включая оказание социально - бытовых услуг, социально-медицинских услуг, социально-психологических услуг, социально-педагогических услуг, социально-трудовых услуг, социально- правовых услуг, услуг в целях повышения коммуникативного потенциала получателей социальных услуг, имеющих ограничения жизнедеятельности, срочные социальные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59285D" w:rsidRDefault="0059285D" w:rsidP="0059285D">
            <w:pPr>
              <w:jc w:val="center"/>
              <w:rPr>
                <w:sz w:val="24"/>
                <w:szCs w:val="24"/>
              </w:rPr>
            </w:pPr>
            <w:r w:rsidRPr="0059285D">
              <w:rPr>
                <w:sz w:val="24"/>
                <w:szCs w:val="24"/>
              </w:rPr>
              <w:t>404,00</w:t>
            </w:r>
          </w:p>
          <w:p w:rsidR="0059285D" w:rsidRPr="0059285D" w:rsidRDefault="0059285D" w:rsidP="00592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59285D" w:rsidRDefault="0059285D" w:rsidP="0059285D">
            <w:pPr>
              <w:jc w:val="center"/>
              <w:rPr>
                <w:sz w:val="24"/>
                <w:szCs w:val="24"/>
              </w:rPr>
            </w:pPr>
            <w:r w:rsidRPr="0059285D">
              <w:rPr>
                <w:sz w:val="24"/>
                <w:szCs w:val="24"/>
              </w:rPr>
              <w:t>202,33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59285D" w:rsidRDefault="0059285D" w:rsidP="0059285D">
            <w:pPr>
              <w:jc w:val="center"/>
              <w:rPr>
                <w:sz w:val="24"/>
                <w:szCs w:val="24"/>
              </w:rPr>
            </w:pPr>
            <w:r w:rsidRPr="0059285D">
              <w:rPr>
                <w:sz w:val="24"/>
                <w:szCs w:val="24"/>
              </w:rPr>
              <w:t>606,33</w:t>
            </w:r>
          </w:p>
          <w:p w:rsidR="0059285D" w:rsidRPr="0059285D" w:rsidRDefault="0059285D" w:rsidP="005928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4785" w:rsidRDefault="00DD4785" w:rsidP="0029494E">
      <w:pPr>
        <w:spacing w:after="160" w:line="259" w:lineRule="auto"/>
        <w:rPr>
          <w:rFonts w:ascii="Liberation Serif" w:hAnsi="Liberation Serif" w:cs="Liberation Serif"/>
          <w:sz w:val="22"/>
        </w:rPr>
        <w:sectPr w:rsidR="00DD4785" w:rsidSect="007560C1">
          <w:headerReference w:type="default" r:id="rId7"/>
          <w:pgSz w:w="16838" w:h="11906" w:orient="landscape"/>
          <w:pgMar w:top="992" w:right="567" w:bottom="193" w:left="567" w:header="709" w:footer="709" w:gutter="0"/>
          <w:cols w:space="708"/>
          <w:docGrid w:linePitch="360"/>
        </w:sectPr>
      </w:pPr>
    </w:p>
    <w:p w:rsidR="00DD4785" w:rsidRPr="003D28F2" w:rsidRDefault="00DD4785" w:rsidP="00DD4785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28F2">
        <w:rPr>
          <w:rFonts w:ascii="Times New Roman" w:hAnsi="Times New Roman" w:cs="Times New Roman"/>
          <w:sz w:val="24"/>
          <w:szCs w:val="24"/>
        </w:rPr>
        <w:lastRenderedPageBreak/>
        <w:t>Показатели результативности и качества предоставления социальных услуг</w:t>
      </w:r>
    </w:p>
    <w:p w:rsidR="00DD4785" w:rsidRDefault="00DD4785" w:rsidP="00DD4785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85" w:rsidRPr="00374430" w:rsidRDefault="00DD4785" w:rsidP="00DD4785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811"/>
        <w:gridCol w:w="1701"/>
        <w:gridCol w:w="1559"/>
      </w:tblGrid>
      <w:tr w:rsidR="00DD4785" w:rsidRPr="00374430" w:rsidTr="00997C26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Pr="00374430">
              <w:rPr>
                <w:sz w:val="24"/>
                <w:szCs w:val="24"/>
              </w:rPr>
              <w:t xml:space="preserve"> строки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</w:t>
            </w:r>
            <w:r w:rsidRPr="00374430">
              <w:rPr>
                <w:sz w:val="24"/>
                <w:szCs w:val="24"/>
              </w:rPr>
              <w:t>начение</w:t>
            </w:r>
            <w:r>
              <w:rPr>
                <w:sz w:val="24"/>
                <w:szCs w:val="24"/>
              </w:rPr>
              <w:t>, в соответствии с техническим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значение </w:t>
            </w:r>
          </w:p>
        </w:tc>
      </w:tr>
      <w:tr w:rsidR="00DD4785" w:rsidRPr="00374430" w:rsidTr="00997C26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4785" w:rsidRPr="00374430" w:rsidTr="00997C26">
        <w:trPr>
          <w:trHeight w:val="26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Показатели результативности предоставления социальных услуг</w:t>
            </w:r>
          </w:p>
        </w:tc>
      </w:tr>
      <w:tr w:rsidR="00DD4785" w:rsidRPr="00374430" w:rsidTr="00997C26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 xml:space="preserve">Выполнение показателей объема </w:t>
            </w:r>
            <w:r w:rsidRPr="00E6340B">
              <w:rPr>
                <w:sz w:val="24"/>
                <w:szCs w:val="24"/>
              </w:rPr>
              <w:t>услуг и количества</w:t>
            </w:r>
            <w:r w:rsidRPr="00374430">
              <w:rPr>
                <w:sz w:val="24"/>
                <w:szCs w:val="24"/>
              </w:rPr>
              <w:t xml:space="preserve"> получателей социальных услуг, </w:t>
            </w:r>
            <w:r w:rsidRPr="00E61F7A">
              <w:rPr>
                <w:sz w:val="24"/>
                <w:szCs w:val="24"/>
              </w:rPr>
              <w:t>допустимое отклонение не более 5 процентов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9F0627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59285D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DD4785" w:rsidRPr="00E6340B" w:rsidTr="00997C26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 xml:space="preserve">Соответствие предоставленных социальных услуг </w:t>
            </w:r>
            <w:hyperlink r:id="rId8" w:history="1">
              <w:r w:rsidRPr="00374430">
                <w:rPr>
                  <w:sz w:val="24"/>
                  <w:szCs w:val="24"/>
                </w:rPr>
                <w:t>стандартам</w:t>
              </w:r>
            </w:hyperlink>
            <w:r w:rsidRPr="00374430">
              <w:rPr>
                <w:sz w:val="24"/>
                <w:szCs w:val="24"/>
              </w:rPr>
              <w:t xml:space="preserve"> социальных услуг, утвержденным </w:t>
            </w:r>
            <w:r>
              <w:rPr>
                <w:sz w:val="24"/>
                <w:szCs w:val="24"/>
              </w:rPr>
              <w:t>п</w:t>
            </w:r>
            <w:r w:rsidRPr="00374430">
              <w:rPr>
                <w:sz w:val="24"/>
                <w:szCs w:val="24"/>
              </w:rPr>
              <w:t xml:space="preserve">риказом Министерства социальной политики Свердловской области от 11.08.2015 № 482 «Об утверждении стандартов социальных услуг», </w:t>
            </w:r>
            <w:r w:rsidRPr="00E61F7A">
              <w:rPr>
                <w:sz w:val="24"/>
                <w:szCs w:val="24"/>
              </w:rPr>
              <w:t>допустимое отклонение не более 5</w:t>
            </w:r>
            <w:r>
              <w:rPr>
                <w:sz w:val="24"/>
                <w:szCs w:val="24"/>
              </w:rPr>
              <w:t> </w:t>
            </w:r>
            <w:r w:rsidRPr="00E61F7A">
              <w:rPr>
                <w:sz w:val="24"/>
                <w:szCs w:val="24"/>
              </w:rPr>
              <w:t>процентов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A3081A" w:rsidRDefault="000F48B7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A3081A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81A">
              <w:rPr>
                <w:sz w:val="24"/>
                <w:szCs w:val="24"/>
              </w:rPr>
              <w:t>100</w:t>
            </w:r>
          </w:p>
        </w:tc>
      </w:tr>
      <w:tr w:rsidR="00A3081A" w:rsidRPr="00374430" w:rsidTr="00997C2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Количество обоснованных жалоб на качество предоставления социальных услуг, не более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0F48B7" w:rsidRDefault="00A3081A" w:rsidP="00A3081A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0F48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0F48B7" w:rsidRDefault="00A3081A" w:rsidP="00A3081A">
            <w:pPr>
              <w:jc w:val="center"/>
              <w:rPr>
                <w:sz w:val="24"/>
                <w:szCs w:val="24"/>
              </w:rPr>
            </w:pPr>
            <w:r w:rsidRPr="000F48B7">
              <w:rPr>
                <w:sz w:val="24"/>
                <w:szCs w:val="24"/>
              </w:rPr>
              <w:t>0</w:t>
            </w:r>
          </w:p>
        </w:tc>
      </w:tr>
      <w:tr w:rsidR="00A3081A" w:rsidRPr="00374430" w:rsidTr="00997C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 xml:space="preserve">Своевременность и качество представления отчетности в соответствии с </w:t>
            </w:r>
            <w:hyperlink r:id="rId9" w:history="1">
              <w:r w:rsidRPr="00374430">
                <w:rPr>
                  <w:sz w:val="24"/>
                  <w:szCs w:val="24"/>
                </w:rPr>
                <w:t>пунктом 32</w:t>
              </w:r>
            </w:hyperlink>
            <w:r w:rsidRPr="00374430">
              <w:rPr>
                <w:sz w:val="24"/>
                <w:szCs w:val="24"/>
              </w:rPr>
              <w:t xml:space="preserve"> Порядка предоставления из областного бюджета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форме социального обслуживания на дому, срочных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A3301B" w:rsidRDefault="00A3081A" w:rsidP="00A3081A">
            <w:pPr>
              <w:pStyle w:val="ab"/>
              <w:jc w:val="center"/>
              <w:rPr>
                <w:lang w:eastAsia="en-US"/>
              </w:rPr>
            </w:pPr>
            <w:r w:rsidRPr="00A3301B">
              <w:rPr>
                <w:lang w:eastAsia="en-US"/>
              </w:rPr>
              <w:t>Отсутствие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Default="00A3081A" w:rsidP="00A3081A">
            <w:pPr>
              <w:jc w:val="center"/>
            </w:pPr>
            <w:r>
              <w:t>Нарушения отсутствуют</w:t>
            </w:r>
          </w:p>
        </w:tc>
      </w:tr>
      <w:tr w:rsidR="00A3081A" w:rsidRPr="00374430" w:rsidTr="00997C2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6D245A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245A">
              <w:rPr>
                <w:sz w:val="24"/>
                <w:szCs w:val="24"/>
              </w:rPr>
              <w:t>Показатели качества социальных услуг</w:t>
            </w:r>
          </w:p>
        </w:tc>
      </w:tr>
      <w:tr w:rsidR="00D44BFD" w:rsidRPr="00374430" w:rsidTr="00997C2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374430" w:rsidRDefault="00D44BFD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4E0687" w:rsidRDefault="00D44BFD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687">
              <w:rPr>
                <w:sz w:val="24"/>
                <w:szCs w:val="24"/>
              </w:rPr>
              <w:t>Полнота и своевременность предоставления социальных услуг, в соответствии с требованиями нормативных документов</w:t>
            </w:r>
            <w:r>
              <w:rPr>
                <w:sz w:val="24"/>
                <w:szCs w:val="24"/>
              </w:rPr>
              <w:t xml:space="preserve">, допустимое отклонение не более 5 процентов </w:t>
            </w:r>
            <w:r w:rsidRPr="00374430">
              <w:rPr>
                <w:sz w:val="24"/>
                <w:szCs w:val="24"/>
              </w:rPr>
              <w:t>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0F48B7" w:rsidRDefault="00D44BFD" w:rsidP="00B836E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44BFD" w:rsidRPr="000F48B7" w:rsidRDefault="00D44BFD" w:rsidP="00B836E0">
            <w:pPr>
              <w:jc w:val="center"/>
              <w:rPr>
                <w:sz w:val="24"/>
                <w:szCs w:val="24"/>
                <w:lang w:eastAsia="en-US"/>
              </w:rPr>
            </w:pPr>
            <w:r w:rsidRPr="000F48B7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</w:p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  <w:r w:rsidRPr="000F48B7">
              <w:rPr>
                <w:sz w:val="24"/>
                <w:szCs w:val="24"/>
              </w:rPr>
              <w:t>100</w:t>
            </w:r>
          </w:p>
        </w:tc>
      </w:tr>
      <w:tr w:rsidR="00D44BFD" w:rsidRPr="00374430" w:rsidTr="00997C26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374430" w:rsidRDefault="00D44BFD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4E0687" w:rsidRDefault="00D44BFD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5B4">
              <w:rPr>
                <w:sz w:val="24"/>
                <w:szCs w:val="24"/>
              </w:rPr>
              <w:t>Укомплектованность организации специалистами, оказывающими социальные услуги, в соответствии со стандартами социальных услуг, утвержденным</w:t>
            </w:r>
            <w:r>
              <w:rPr>
                <w:sz w:val="24"/>
                <w:szCs w:val="24"/>
              </w:rPr>
              <w:t>ип</w:t>
            </w:r>
            <w:r w:rsidRPr="00FD55B4">
              <w:rPr>
                <w:sz w:val="24"/>
                <w:szCs w:val="24"/>
              </w:rPr>
              <w:t>риказом Министерства социальной политики Свердловской области от 11.08.2015 № 482 «Об утверждении стандартов социальных услуг»</w:t>
            </w:r>
            <w:r>
              <w:rPr>
                <w:sz w:val="24"/>
                <w:szCs w:val="24"/>
              </w:rPr>
              <w:t xml:space="preserve">, допустимое отклонение не более 5 процентов </w:t>
            </w:r>
            <w:r w:rsidRPr="00374430">
              <w:rPr>
                <w:sz w:val="24"/>
                <w:szCs w:val="24"/>
              </w:rPr>
              <w:t>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</w:p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</w:p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  <w:r w:rsidRPr="000F48B7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</w:p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</w:p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  <w:r w:rsidRPr="000F48B7">
              <w:rPr>
                <w:sz w:val="24"/>
                <w:szCs w:val="24"/>
              </w:rPr>
              <w:t>100</w:t>
            </w:r>
          </w:p>
        </w:tc>
      </w:tr>
      <w:tr w:rsidR="00A3081A" w:rsidRPr="00374430" w:rsidTr="00997C26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E61F7A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E61F7A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F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E61F7A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F7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E61F7A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F7A">
              <w:rPr>
                <w:sz w:val="24"/>
                <w:szCs w:val="24"/>
              </w:rPr>
              <w:t>4</w:t>
            </w:r>
          </w:p>
        </w:tc>
      </w:tr>
      <w:tr w:rsidR="00A3081A" w:rsidRPr="00374430" w:rsidTr="00997C2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Показатели, характеризующие результативность использования средств субсидии</w:t>
            </w:r>
          </w:p>
        </w:tc>
      </w:tr>
      <w:tr w:rsidR="00A3081A" w:rsidRPr="00374430" w:rsidTr="00997C2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Доля расходов на оплату труда с начислениями на выплаты по оплате труда работников, непосредственно связанных с предоставлением услуг, от общего объема средств субсидии, не менее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B836E0" w:rsidRDefault="004E2859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E0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B836E0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081A" w:rsidRPr="00374430" w:rsidTr="00997C2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Соответствие произведенных расходов требованиям, установленными п</w:t>
            </w:r>
            <w:r>
              <w:rPr>
                <w:sz w:val="24"/>
                <w:szCs w:val="24"/>
              </w:rPr>
              <w:t>унктом</w:t>
            </w:r>
            <w:r w:rsidRPr="00374430">
              <w:rPr>
                <w:sz w:val="24"/>
                <w:szCs w:val="24"/>
              </w:rPr>
              <w:t xml:space="preserve"> 8 </w:t>
            </w:r>
            <w:hyperlink r:id="rId10" w:history="1">
              <w:r w:rsidRPr="00374430">
                <w:rPr>
                  <w:sz w:val="24"/>
                  <w:szCs w:val="24"/>
                </w:rPr>
                <w:t>Порядка</w:t>
              </w:r>
            </w:hyperlink>
            <w:r w:rsidRPr="00374430">
              <w:rPr>
                <w:sz w:val="24"/>
                <w:szCs w:val="24"/>
              </w:rPr>
              <w:t xml:space="preserve"> предоставления из областного бюджета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форме социального обслуживания на дому, срочных социальных услуг, утвержденного </w:t>
            </w:r>
            <w:r>
              <w:rPr>
                <w:sz w:val="24"/>
                <w:szCs w:val="24"/>
              </w:rPr>
              <w:t>п</w:t>
            </w:r>
            <w:r w:rsidRPr="00374430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374430">
              <w:rPr>
                <w:sz w:val="24"/>
                <w:szCs w:val="24"/>
              </w:rPr>
              <w:t xml:space="preserve"> Правительства Свердловской области от 01.02.2018 </w:t>
            </w:r>
            <w:r>
              <w:rPr>
                <w:sz w:val="24"/>
                <w:szCs w:val="24"/>
              </w:rPr>
              <w:t>№</w:t>
            </w:r>
            <w:r w:rsidRPr="00374430">
              <w:rPr>
                <w:sz w:val="24"/>
                <w:szCs w:val="24"/>
              </w:rPr>
              <w:t xml:space="preserve"> 50-ПП, не менее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B836E0" w:rsidRDefault="004E2859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E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B836E0" w:rsidRDefault="004E2859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E0">
              <w:rPr>
                <w:sz w:val="24"/>
                <w:szCs w:val="24"/>
              </w:rPr>
              <w:t>100</w:t>
            </w:r>
          </w:p>
        </w:tc>
      </w:tr>
    </w:tbl>
    <w:p w:rsidR="00DD4785" w:rsidRPr="00B2450D" w:rsidRDefault="00DD4785" w:rsidP="00DD47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4785" w:rsidRPr="00274A7A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5545A">
        <w:rPr>
          <w:sz w:val="24"/>
          <w:szCs w:val="24"/>
        </w:rPr>
        <w:t>. Среднее количество социальных услуг в форме социального обслуживания на дому, предоставленных получателям в соответствии с ИППСУ и договором о предоставлении социальных услуг</w:t>
      </w:r>
      <w:r>
        <w:rPr>
          <w:sz w:val="24"/>
          <w:szCs w:val="24"/>
        </w:rPr>
        <w:t>*</w:t>
      </w:r>
      <w:r w:rsidRPr="00F5545A">
        <w:rPr>
          <w:sz w:val="24"/>
          <w:szCs w:val="24"/>
        </w:rPr>
        <w:t xml:space="preserve">, в месяц на одного получателя </w:t>
      </w:r>
      <w:r>
        <w:rPr>
          <w:sz w:val="24"/>
          <w:szCs w:val="24"/>
        </w:rPr>
        <w:t>– __</w:t>
      </w:r>
      <w:r w:rsidR="00EE57BE">
        <w:rPr>
          <w:sz w:val="24"/>
          <w:szCs w:val="24"/>
          <w:u w:val="single"/>
        </w:rPr>
        <w:t>26,</w:t>
      </w:r>
      <w:r w:rsidR="0059285D">
        <w:rPr>
          <w:sz w:val="24"/>
          <w:szCs w:val="24"/>
          <w:u w:val="single"/>
        </w:rPr>
        <w:t>6</w:t>
      </w:r>
      <w:r w:rsidRPr="008A00FD">
        <w:rPr>
          <w:sz w:val="24"/>
          <w:szCs w:val="24"/>
        </w:rPr>
        <w:t>_</w:t>
      </w:r>
      <w:r w:rsidRPr="00F5545A">
        <w:rPr>
          <w:sz w:val="24"/>
          <w:szCs w:val="24"/>
        </w:rPr>
        <w:t>___</w:t>
      </w:r>
      <w:r w:rsidRPr="00274A7A">
        <w:rPr>
          <w:sz w:val="24"/>
          <w:szCs w:val="24"/>
        </w:rPr>
        <w:t xml:space="preserve"> (</w:t>
      </w:r>
      <w:r>
        <w:rPr>
          <w:sz w:val="24"/>
          <w:szCs w:val="24"/>
        </w:rPr>
        <w:t>единиц услуг).</w:t>
      </w:r>
    </w:p>
    <w:p w:rsidR="00DD4785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7251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(виды) и объем социальных услуг.</w:t>
      </w:r>
    </w:p>
    <w:p w:rsidR="00DD4785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F7251">
        <w:rPr>
          <w:sz w:val="24"/>
          <w:szCs w:val="24"/>
        </w:rPr>
        <w:t xml:space="preserve"> Предоставление социального обслуживания в форме социального обслуживания на дому, </w:t>
      </w:r>
      <w:r>
        <w:rPr>
          <w:sz w:val="24"/>
          <w:szCs w:val="24"/>
        </w:rPr>
        <w:t xml:space="preserve">срочных социальных услуг, </w:t>
      </w:r>
      <w:r w:rsidRPr="00AF7251">
        <w:rPr>
          <w:sz w:val="24"/>
          <w:szCs w:val="24"/>
        </w:rPr>
        <w:t>включая оказание</w:t>
      </w:r>
      <w:r>
        <w:rPr>
          <w:sz w:val="24"/>
          <w:szCs w:val="24"/>
        </w:rPr>
        <w:t>:</w:t>
      </w:r>
    </w:p>
    <w:p w:rsidR="00DD4785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5923"/>
        <w:gridCol w:w="1494"/>
        <w:gridCol w:w="1559"/>
      </w:tblGrid>
      <w:tr w:rsidR="00DD4785" w:rsidRPr="00D87181" w:rsidTr="009B4601">
        <w:tc>
          <w:tcPr>
            <w:tcW w:w="913" w:type="dxa"/>
            <w:vMerge w:val="restart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5923" w:type="dxa"/>
            <w:vMerge w:val="restart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7181">
              <w:rPr>
                <w:sz w:val="24"/>
                <w:szCs w:val="24"/>
              </w:rPr>
              <w:t>иды услуг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87181">
              <w:rPr>
                <w:sz w:val="24"/>
                <w:szCs w:val="24"/>
              </w:rPr>
              <w:t>бъ</w:t>
            </w:r>
            <w:r>
              <w:rPr>
                <w:sz w:val="24"/>
                <w:szCs w:val="24"/>
              </w:rPr>
              <w:t>е</w:t>
            </w:r>
            <w:r w:rsidRPr="00D87181">
              <w:rPr>
                <w:sz w:val="24"/>
                <w:szCs w:val="24"/>
              </w:rPr>
              <w:t>м услуг</w:t>
            </w:r>
          </w:p>
        </w:tc>
      </w:tr>
      <w:tr w:rsidR="00DD4785" w:rsidRPr="00D87181" w:rsidTr="009B4601">
        <w:tc>
          <w:tcPr>
            <w:tcW w:w="913" w:type="dxa"/>
            <w:vMerge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vMerge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DD4785" w:rsidRPr="00D20096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096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DD4785" w:rsidRPr="00D20096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096">
              <w:rPr>
                <w:sz w:val="24"/>
                <w:szCs w:val="24"/>
              </w:rPr>
              <w:t>факт</w:t>
            </w:r>
          </w:p>
        </w:tc>
      </w:tr>
      <w:tr w:rsidR="0059285D" w:rsidRPr="009C67F6" w:rsidTr="009B4601">
        <w:tc>
          <w:tcPr>
            <w:tcW w:w="913" w:type="dxa"/>
            <w:shd w:val="clear" w:color="auto" w:fill="auto"/>
          </w:tcPr>
          <w:p w:rsidR="0059285D" w:rsidRPr="00D87181" w:rsidRDefault="0059285D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23" w:type="dxa"/>
            <w:shd w:val="clear" w:color="auto" w:fill="auto"/>
          </w:tcPr>
          <w:p w:rsidR="0059285D" w:rsidRPr="00D87181" w:rsidRDefault="0059285D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7181">
              <w:rPr>
                <w:sz w:val="24"/>
                <w:szCs w:val="24"/>
              </w:rPr>
              <w:t>оциально-бытовые услуги</w:t>
            </w:r>
          </w:p>
        </w:tc>
        <w:tc>
          <w:tcPr>
            <w:tcW w:w="1494" w:type="dxa"/>
            <w:shd w:val="clear" w:color="auto" w:fill="auto"/>
          </w:tcPr>
          <w:p w:rsidR="0059285D" w:rsidRPr="00DF6385" w:rsidRDefault="0059285D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9285D" w:rsidRPr="0059285D" w:rsidRDefault="0059285D" w:rsidP="0059285D">
            <w:pPr>
              <w:rPr>
                <w:sz w:val="24"/>
                <w:szCs w:val="24"/>
              </w:rPr>
            </w:pPr>
            <w:r w:rsidRPr="0059285D">
              <w:rPr>
                <w:sz w:val="24"/>
                <w:szCs w:val="24"/>
              </w:rPr>
              <w:t>84573</w:t>
            </w:r>
          </w:p>
        </w:tc>
      </w:tr>
      <w:tr w:rsidR="0059285D" w:rsidRPr="009C67F6" w:rsidTr="009B4601">
        <w:tc>
          <w:tcPr>
            <w:tcW w:w="913" w:type="dxa"/>
            <w:shd w:val="clear" w:color="auto" w:fill="auto"/>
          </w:tcPr>
          <w:p w:rsidR="0059285D" w:rsidRPr="00D87181" w:rsidRDefault="0059285D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23" w:type="dxa"/>
            <w:shd w:val="clear" w:color="auto" w:fill="auto"/>
          </w:tcPr>
          <w:p w:rsidR="0059285D" w:rsidRPr="00D87181" w:rsidRDefault="0059285D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7181">
              <w:rPr>
                <w:sz w:val="24"/>
                <w:szCs w:val="24"/>
              </w:rPr>
              <w:t>оциально-медицинские услуги</w:t>
            </w:r>
          </w:p>
        </w:tc>
        <w:tc>
          <w:tcPr>
            <w:tcW w:w="1494" w:type="dxa"/>
            <w:shd w:val="clear" w:color="auto" w:fill="auto"/>
          </w:tcPr>
          <w:p w:rsidR="0059285D" w:rsidRPr="00DF6385" w:rsidRDefault="0059285D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9285D" w:rsidRPr="0059285D" w:rsidRDefault="0059285D" w:rsidP="0059285D">
            <w:pPr>
              <w:rPr>
                <w:sz w:val="24"/>
                <w:szCs w:val="24"/>
              </w:rPr>
            </w:pPr>
            <w:r w:rsidRPr="0059285D">
              <w:rPr>
                <w:sz w:val="24"/>
                <w:szCs w:val="24"/>
              </w:rPr>
              <w:t>8655</w:t>
            </w:r>
          </w:p>
        </w:tc>
      </w:tr>
      <w:tr w:rsidR="00DD4785" w:rsidRPr="009C67F6" w:rsidTr="009B4601">
        <w:tc>
          <w:tcPr>
            <w:tcW w:w="91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2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7181">
              <w:rPr>
                <w:sz w:val="24"/>
                <w:szCs w:val="24"/>
              </w:rPr>
              <w:t>оциально-психологические услуги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59285D" w:rsidRDefault="0059285D" w:rsidP="00592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85D">
              <w:rPr>
                <w:sz w:val="24"/>
                <w:szCs w:val="24"/>
              </w:rPr>
              <w:t>3669</w:t>
            </w:r>
          </w:p>
        </w:tc>
      </w:tr>
      <w:tr w:rsidR="00DD4785" w:rsidRPr="009C67F6" w:rsidTr="009B4601">
        <w:trPr>
          <w:trHeight w:val="432"/>
        </w:trPr>
        <w:tc>
          <w:tcPr>
            <w:tcW w:w="91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2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7181">
              <w:rPr>
                <w:sz w:val="24"/>
                <w:szCs w:val="24"/>
              </w:rPr>
              <w:t>оциально-педагогические услуги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59285D" w:rsidRDefault="00895F5E" w:rsidP="00592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85D">
              <w:rPr>
                <w:sz w:val="24"/>
                <w:szCs w:val="24"/>
              </w:rPr>
              <w:t>0</w:t>
            </w:r>
          </w:p>
        </w:tc>
      </w:tr>
      <w:tr w:rsidR="00DD4785" w:rsidRPr="009C67F6" w:rsidTr="009B4601">
        <w:tc>
          <w:tcPr>
            <w:tcW w:w="91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2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7181">
              <w:rPr>
                <w:sz w:val="24"/>
                <w:szCs w:val="24"/>
              </w:rPr>
              <w:t>оциально-трудовые услуги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59285D" w:rsidRDefault="00895F5E" w:rsidP="00592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85D">
              <w:rPr>
                <w:sz w:val="24"/>
                <w:szCs w:val="24"/>
              </w:rPr>
              <w:t>0</w:t>
            </w:r>
          </w:p>
        </w:tc>
      </w:tr>
      <w:tr w:rsidR="00DD4785" w:rsidRPr="009C67F6" w:rsidTr="009B4601">
        <w:tc>
          <w:tcPr>
            <w:tcW w:w="91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2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7181">
              <w:rPr>
                <w:sz w:val="24"/>
                <w:szCs w:val="24"/>
              </w:rPr>
              <w:t>оциально-правовые услуги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59285D" w:rsidRDefault="0059285D" w:rsidP="00592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85D">
              <w:rPr>
                <w:sz w:val="24"/>
                <w:szCs w:val="24"/>
              </w:rPr>
              <w:t>54</w:t>
            </w:r>
          </w:p>
        </w:tc>
      </w:tr>
      <w:tr w:rsidR="00DD4785" w:rsidRPr="009C67F6" w:rsidTr="009B4601">
        <w:tc>
          <w:tcPr>
            <w:tcW w:w="91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2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87181">
              <w:rPr>
                <w:sz w:val="24"/>
                <w:szCs w:val="24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59285D" w:rsidRDefault="00B836E0" w:rsidP="00592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85D">
              <w:rPr>
                <w:sz w:val="24"/>
                <w:szCs w:val="24"/>
              </w:rPr>
              <w:t>0</w:t>
            </w:r>
          </w:p>
        </w:tc>
      </w:tr>
      <w:tr w:rsidR="00DD4785" w:rsidRPr="009C67F6" w:rsidTr="009B4601">
        <w:tc>
          <w:tcPr>
            <w:tcW w:w="913" w:type="dxa"/>
            <w:shd w:val="clear" w:color="auto" w:fill="auto"/>
          </w:tcPr>
          <w:p w:rsidR="00DD4785" w:rsidRPr="00641218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218">
              <w:rPr>
                <w:sz w:val="24"/>
                <w:szCs w:val="24"/>
              </w:rPr>
              <w:t>8.</w:t>
            </w:r>
          </w:p>
        </w:tc>
        <w:tc>
          <w:tcPr>
            <w:tcW w:w="5923" w:type="dxa"/>
            <w:shd w:val="clear" w:color="auto" w:fill="auto"/>
          </w:tcPr>
          <w:p w:rsidR="00DD4785" w:rsidRPr="00641218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41218">
              <w:rPr>
                <w:sz w:val="24"/>
                <w:szCs w:val="24"/>
              </w:rPr>
              <w:t>рочные социальные услуги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59285D" w:rsidRDefault="00895F5E" w:rsidP="005928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85D">
              <w:rPr>
                <w:sz w:val="24"/>
                <w:szCs w:val="24"/>
              </w:rPr>
              <w:t>0</w:t>
            </w:r>
          </w:p>
        </w:tc>
      </w:tr>
      <w:tr w:rsidR="00DD4785" w:rsidRPr="009C67F6" w:rsidTr="009B4601">
        <w:tc>
          <w:tcPr>
            <w:tcW w:w="6836" w:type="dxa"/>
            <w:gridSpan w:val="2"/>
            <w:shd w:val="clear" w:color="auto" w:fill="auto"/>
          </w:tcPr>
          <w:p w:rsidR="00DD4785" w:rsidRPr="001130AF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59285D" w:rsidRDefault="0059285D" w:rsidP="005D11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85D">
              <w:rPr>
                <w:sz w:val="24"/>
                <w:szCs w:val="24"/>
              </w:rPr>
              <w:t>96951</w:t>
            </w:r>
          </w:p>
        </w:tc>
      </w:tr>
    </w:tbl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E057A3">
        <w:rPr>
          <w:sz w:val="24"/>
          <w:szCs w:val="24"/>
        </w:rPr>
        <w:t xml:space="preserve">Подсчет </w:t>
      </w:r>
      <w:r>
        <w:rPr>
          <w:sz w:val="24"/>
          <w:szCs w:val="24"/>
        </w:rPr>
        <w:t>с</w:t>
      </w:r>
      <w:r w:rsidRPr="00E057A3">
        <w:rPr>
          <w:sz w:val="24"/>
          <w:szCs w:val="24"/>
        </w:rPr>
        <w:t>реднемесячно</w:t>
      </w:r>
      <w:r>
        <w:rPr>
          <w:sz w:val="24"/>
          <w:szCs w:val="24"/>
        </w:rPr>
        <w:t>го</w:t>
      </w:r>
      <w:r w:rsidRPr="00E057A3">
        <w:rPr>
          <w:sz w:val="24"/>
          <w:szCs w:val="24"/>
        </w:rPr>
        <w:t xml:space="preserve"> количества получателей социальных услуг осуществляется нарастающим итогом (за квартал, полугодие, 9 месяцев и год)</w:t>
      </w:r>
      <w:r>
        <w:rPr>
          <w:sz w:val="24"/>
          <w:szCs w:val="24"/>
        </w:rPr>
        <w:t xml:space="preserve"> в следующем порядке</w:t>
      </w:r>
      <w:r w:rsidRPr="00E057A3">
        <w:rPr>
          <w:sz w:val="24"/>
          <w:szCs w:val="24"/>
        </w:rPr>
        <w:t>.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1. Подсчет количества получателей социальных услуг в форме социального обслуживания на дому</w:t>
      </w:r>
      <w:r>
        <w:rPr>
          <w:sz w:val="24"/>
          <w:szCs w:val="24"/>
        </w:rPr>
        <w:t>.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Фактическое количество получателей социальных услуг в форме социального обслуживания на дому за отчетный период считается как среднемесячное количество получателей за отчетный период.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 xml:space="preserve">Среднемесячное количество получателей социальных услуг за квартал (год) рассчитывается по формуле: </w:t>
      </w:r>
    </w:p>
    <w:p w:rsidR="00DD4785" w:rsidRDefault="00DD4785" w:rsidP="00DD4785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E057A3">
        <w:rPr>
          <w:sz w:val="24"/>
          <w:szCs w:val="24"/>
        </w:rPr>
        <w:lastRenderedPageBreak/>
        <w:t>К</w:t>
      </w:r>
      <w:r w:rsidRPr="00876A9A">
        <w:rPr>
          <w:sz w:val="24"/>
          <w:szCs w:val="24"/>
          <w:vertAlign w:val="subscript"/>
        </w:rPr>
        <w:t>пу</w:t>
      </w:r>
      <w:r w:rsidRPr="00E057A3">
        <w:rPr>
          <w:sz w:val="24"/>
          <w:szCs w:val="24"/>
        </w:rPr>
        <w:t xml:space="preserve"> = К</w:t>
      </w:r>
      <w:r w:rsidRPr="00876A9A">
        <w:rPr>
          <w:sz w:val="24"/>
          <w:szCs w:val="24"/>
          <w:vertAlign w:val="subscript"/>
        </w:rPr>
        <w:t>а</w:t>
      </w:r>
      <w:r w:rsidRPr="00E057A3">
        <w:rPr>
          <w:sz w:val="24"/>
          <w:szCs w:val="24"/>
        </w:rPr>
        <w:t xml:space="preserve"> / Т, где</w:t>
      </w:r>
    </w:p>
    <w:p w:rsidR="00DD4785" w:rsidRPr="00876A9A" w:rsidRDefault="00DD4785" w:rsidP="00DD4785"/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К</w:t>
      </w:r>
      <w:r w:rsidRPr="00876A9A">
        <w:rPr>
          <w:sz w:val="24"/>
          <w:szCs w:val="24"/>
          <w:vertAlign w:val="subscript"/>
        </w:rPr>
        <w:t>пу</w:t>
      </w:r>
      <w:r w:rsidRPr="00E057A3">
        <w:rPr>
          <w:sz w:val="24"/>
          <w:szCs w:val="24"/>
        </w:rPr>
        <w:t xml:space="preserve"> – показатель исполнения по объему </w:t>
      </w:r>
      <w:r w:rsidRPr="00AE4B18">
        <w:rPr>
          <w:sz w:val="24"/>
          <w:szCs w:val="24"/>
        </w:rPr>
        <w:t xml:space="preserve">социальных услуг в форме социального обслуживания на дому </w:t>
      </w:r>
      <w:r w:rsidRPr="00E057A3">
        <w:rPr>
          <w:sz w:val="24"/>
          <w:szCs w:val="24"/>
        </w:rPr>
        <w:t>за период, предусмотренный техническим заданием квартал (год);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К</w:t>
      </w:r>
      <w:r w:rsidRPr="00876A9A">
        <w:rPr>
          <w:sz w:val="24"/>
          <w:szCs w:val="24"/>
          <w:vertAlign w:val="subscript"/>
        </w:rPr>
        <w:t>а</w:t>
      </w:r>
      <w:r w:rsidRPr="00E057A3">
        <w:rPr>
          <w:sz w:val="24"/>
          <w:szCs w:val="24"/>
        </w:rPr>
        <w:t xml:space="preserve"> – количество подписанных получателями месячных актов предоставления социальных услуг на дому (получение одним уникальным человеком социальных услуг за период, предусмотренный техническим заданием квартал (год) – это одна единица услуги); 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Т – период предоставления социальных услуг в соответствии с техническим заданием.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2.  Подсчет среднего количества социальных услуг в месяц на одного получателя в форме социального обслуживания на дому</w:t>
      </w:r>
      <w:r>
        <w:rPr>
          <w:sz w:val="24"/>
          <w:szCs w:val="24"/>
        </w:rPr>
        <w:t>.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Показатель среднего количества социальных услуг в месяц на одного получателя рассчитывается по формуле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E057A3">
        <w:rPr>
          <w:sz w:val="24"/>
          <w:szCs w:val="24"/>
        </w:rPr>
        <w:t>К</w:t>
      </w:r>
      <w:r w:rsidRPr="00876A9A">
        <w:rPr>
          <w:sz w:val="24"/>
          <w:szCs w:val="24"/>
          <w:vertAlign w:val="subscript"/>
        </w:rPr>
        <w:t>сред</w:t>
      </w:r>
      <w:r w:rsidRPr="00E057A3">
        <w:rPr>
          <w:sz w:val="24"/>
          <w:szCs w:val="24"/>
        </w:rPr>
        <w:t xml:space="preserve"> =      </w:t>
      </w:r>
      <w:r w:rsidRPr="00876A9A">
        <w:rPr>
          <w:sz w:val="24"/>
          <w:szCs w:val="24"/>
          <w:u w:val="single"/>
        </w:rPr>
        <w:t xml:space="preserve">V </w:t>
      </w:r>
      <w:r w:rsidRPr="00876A9A">
        <w:rPr>
          <w:sz w:val="24"/>
          <w:szCs w:val="24"/>
          <w:u w:val="single"/>
          <w:vertAlign w:val="subscript"/>
        </w:rPr>
        <w:t>ед. услуг за период</w:t>
      </w:r>
      <w:r w:rsidRPr="00E057A3">
        <w:rPr>
          <w:sz w:val="24"/>
          <w:szCs w:val="24"/>
        </w:rPr>
        <w:t>, где</w:t>
      </w:r>
    </w:p>
    <w:p w:rsidR="00DD4785" w:rsidRPr="00876A9A" w:rsidRDefault="00DD4785" w:rsidP="00DD4785">
      <w:pPr>
        <w:autoSpaceDE w:val="0"/>
        <w:autoSpaceDN w:val="0"/>
        <w:adjustRightInd w:val="0"/>
        <w:ind w:firstLine="708"/>
        <w:jc w:val="center"/>
        <w:rPr>
          <w:sz w:val="24"/>
          <w:szCs w:val="24"/>
          <w:vertAlign w:val="subscript"/>
        </w:rPr>
      </w:pPr>
      <w:r w:rsidRPr="00E057A3">
        <w:rPr>
          <w:sz w:val="24"/>
          <w:szCs w:val="24"/>
        </w:rPr>
        <w:t xml:space="preserve">Т </w:t>
      </w:r>
      <w:r w:rsidRPr="00876A9A">
        <w:rPr>
          <w:sz w:val="24"/>
          <w:szCs w:val="24"/>
          <w:vertAlign w:val="subscript"/>
        </w:rPr>
        <w:t xml:space="preserve">период </w:t>
      </w:r>
      <w:r w:rsidRPr="00E057A3">
        <w:rPr>
          <w:sz w:val="24"/>
          <w:szCs w:val="24"/>
        </w:rPr>
        <w:t xml:space="preserve">        *    Ч </w:t>
      </w:r>
      <w:r w:rsidRPr="00876A9A">
        <w:rPr>
          <w:sz w:val="24"/>
          <w:szCs w:val="24"/>
          <w:vertAlign w:val="subscript"/>
        </w:rPr>
        <w:t>среднемесячное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876A9A">
        <w:rPr>
          <w:sz w:val="24"/>
          <w:szCs w:val="24"/>
          <w:vertAlign w:val="subscript"/>
        </w:rPr>
        <w:t>предоставленияколичество получателей услуг</w:t>
      </w:r>
    </w:p>
    <w:p w:rsidR="00DD4785" w:rsidRDefault="00DD4785" w:rsidP="00DD4785">
      <w:pPr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76A9A">
        <w:rPr>
          <w:sz w:val="24"/>
          <w:szCs w:val="24"/>
          <w:vertAlign w:val="subscript"/>
        </w:rPr>
        <w:t>социальных услуг (мес.)</w:t>
      </w:r>
    </w:p>
    <w:p w:rsidR="00DD4785" w:rsidRPr="00876A9A" w:rsidRDefault="00DD4785" w:rsidP="00DD4785"/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V</w:t>
      </w:r>
      <w:r w:rsidRPr="00876A9A">
        <w:rPr>
          <w:sz w:val="24"/>
          <w:szCs w:val="24"/>
          <w:vertAlign w:val="subscript"/>
        </w:rPr>
        <w:t>ед</w:t>
      </w:r>
      <w:r w:rsidRPr="00E057A3">
        <w:rPr>
          <w:sz w:val="24"/>
          <w:szCs w:val="24"/>
        </w:rPr>
        <w:t>. услуг за период – фактическое количество социальных услуг, предоставленных в соответствии с ИППСУ и договором о предоставлении социальных услуг за период Т;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Т – период предоставления социальных услуг в соответствии с техническим заданием;</w:t>
      </w:r>
    </w:p>
    <w:p w:rsidR="00DD4785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Ч – среднемесячное количество получателей социальных услуг в форме социального обслуживания на дому, получающих социальные услуги в соответствии с ИППСУ и договором о предоставлении социальных услуг, бесплатно и на условиях полной или частичной оплаты.</w:t>
      </w:r>
    </w:p>
    <w:p w:rsidR="00DD4785" w:rsidRDefault="00DD4785" w:rsidP="00DD4785">
      <w:pPr>
        <w:autoSpaceDE w:val="0"/>
        <w:autoSpaceDN w:val="0"/>
        <w:adjustRightInd w:val="0"/>
        <w:ind w:left="567" w:firstLine="142"/>
        <w:rPr>
          <w:sz w:val="24"/>
          <w:szCs w:val="24"/>
        </w:rPr>
      </w:pPr>
    </w:p>
    <w:p w:rsidR="00DD4785" w:rsidRDefault="00DD4785" w:rsidP="00DD4785">
      <w:pPr>
        <w:autoSpaceDE w:val="0"/>
        <w:autoSpaceDN w:val="0"/>
        <w:adjustRightInd w:val="0"/>
        <w:ind w:left="567" w:firstLine="142"/>
        <w:rPr>
          <w:sz w:val="24"/>
          <w:szCs w:val="24"/>
        </w:rPr>
      </w:pPr>
    </w:p>
    <w:p w:rsidR="00DD4785" w:rsidRPr="009030FE" w:rsidRDefault="00DD4785" w:rsidP="00DD4785">
      <w:pPr>
        <w:autoSpaceDE w:val="0"/>
        <w:autoSpaceDN w:val="0"/>
        <w:adjustRightInd w:val="0"/>
        <w:ind w:left="567" w:firstLine="142"/>
        <w:rPr>
          <w:sz w:val="24"/>
          <w:szCs w:val="24"/>
        </w:rPr>
      </w:pPr>
      <w:r w:rsidRPr="009030FE">
        <w:rPr>
          <w:sz w:val="24"/>
          <w:szCs w:val="24"/>
        </w:rPr>
        <w:t>Руководитель (уполномоченное лицо)_______________ ________________________</w:t>
      </w:r>
    </w:p>
    <w:p w:rsidR="00DD4785" w:rsidRPr="000F3767" w:rsidRDefault="00DD4785" w:rsidP="00DD4785">
      <w:pPr>
        <w:autoSpaceDE w:val="0"/>
        <w:autoSpaceDN w:val="0"/>
        <w:adjustRightInd w:val="0"/>
        <w:jc w:val="both"/>
      </w:pPr>
      <w:r w:rsidRPr="000F3767">
        <w:t xml:space="preserve">                                     (должность)       (подпись)                   (расшифровка подписи)</w:t>
      </w:r>
    </w:p>
    <w:p w:rsidR="00DD4785" w:rsidRPr="000F3767" w:rsidRDefault="00DD4785" w:rsidP="00DD4785">
      <w:pPr>
        <w:autoSpaceDE w:val="0"/>
        <w:autoSpaceDN w:val="0"/>
        <w:adjustRightInd w:val="0"/>
        <w:ind w:left="567"/>
        <w:jc w:val="both"/>
      </w:pPr>
      <w:r w:rsidRPr="000F3767">
        <w:t>М.П.</w:t>
      </w:r>
    </w:p>
    <w:p w:rsidR="00DD4785" w:rsidRDefault="00DD4785" w:rsidP="00DD4785">
      <w:pPr>
        <w:rPr>
          <w:sz w:val="24"/>
          <w:szCs w:val="24"/>
        </w:rPr>
      </w:pPr>
    </w:p>
    <w:p w:rsidR="00DD4785" w:rsidRDefault="00DD4785" w:rsidP="00DD4785">
      <w:pPr>
        <w:rPr>
          <w:sz w:val="24"/>
          <w:szCs w:val="24"/>
        </w:rPr>
      </w:pPr>
    </w:p>
    <w:p w:rsidR="00DD4785" w:rsidRDefault="00DD4785" w:rsidP="00DD4785">
      <w:pPr>
        <w:rPr>
          <w:sz w:val="24"/>
          <w:szCs w:val="24"/>
        </w:rPr>
      </w:pPr>
    </w:p>
    <w:p w:rsidR="00DD4785" w:rsidRDefault="00DD4785" w:rsidP="00DD4785">
      <w:pPr>
        <w:rPr>
          <w:sz w:val="24"/>
          <w:szCs w:val="24"/>
        </w:rPr>
      </w:pPr>
    </w:p>
    <w:p w:rsidR="00DD4785" w:rsidRPr="000F3767" w:rsidRDefault="00DD4785" w:rsidP="00DD4785">
      <w:pPr>
        <w:ind w:left="567" w:firstLine="142"/>
      </w:pPr>
      <w:r w:rsidRPr="000F3767">
        <w:t>Исполнитель: ____________</w:t>
      </w:r>
      <w:r>
        <w:t>_____</w:t>
      </w:r>
      <w:r w:rsidRPr="000F3767">
        <w:t>________</w:t>
      </w:r>
    </w:p>
    <w:p w:rsidR="00DD4785" w:rsidRDefault="00DD4785" w:rsidP="00DD4785">
      <w:pPr>
        <w:ind w:left="426"/>
        <w:rPr>
          <w:sz w:val="24"/>
          <w:szCs w:val="24"/>
        </w:rPr>
        <w:sectPr w:rsidR="00DD4785" w:rsidSect="00997C26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  <w:r w:rsidRPr="000F3767">
        <w:t xml:space="preserve">                          </w:t>
      </w:r>
      <w:r w:rsidR="009B4601">
        <w:t xml:space="preserve">      (ФИО, должность, телефон)</w:t>
      </w:r>
    </w:p>
    <w:p w:rsidR="00AC0AA3" w:rsidRDefault="00AC0AA3" w:rsidP="008A00FD">
      <w:pPr>
        <w:spacing w:after="160" w:line="259" w:lineRule="auto"/>
        <w:rPr>
          <w:rFonts w:ascii="Liberation Serif" w:hAnsi="Liberation Serif" w:cs="Liberation Serif"/>
          <w:sz w:val="22"/>
        </w:rPr>
      </w:pPr>
    </w:p>
    <w:sectPr w:rsidR="00AC0AA3" w:rsidSect="007560C1">
      <w:pgSz w:w="16838" w:h="11906" w:orient="landscape"/>
      <w:pgMar w:top="992" w:right="567" w:bottom="1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5D" w:rsidRDefault="0059285D" w:rsidP="00781CD1">
      <w:r>
        <w:separator/>
      </w:r>
    </w:p>
  </w:endnote>
  <w:endnote w:type="continuationSeparator" w:id="1">
    <w:p w:rsidR="0059285D" w:rsidRDefault="0059285D" w:rsidP="0078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5D" w:rsidRDefault="0059285D" w:rsidP="00781CD1">
      <w:r>
        <w:separator/>
      </w:r>
    </w:p>
  </w:footnote>
  <w:footnote w:type="continuationSeparator" w:id="1">
    <w:p w:rsidR="0059285D" w:rsidRDefault="0059285D" w:rsidP="00781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5D" w:rsidRPr="00781CD1" w:rsidRDefault="0059285D" w:rsidP="00781CD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052C802"/>
    <w:lvl w:ilvl="0" w:tplc="DF403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C"/>
    <w:multiLevelType w:val="hybridMultilevel"/>
    <w:tmpl w:val="4BB4B236"/>
    <w:lvl w:ilvl="0" w:tplc="C0A04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252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324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96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68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40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612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84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560" w:hanging="180"/>
      </w:pPr>
    </w:lvl>
  </w:abstractNum>
  <w:abstractNum w:abstractNumId="2">
    <w:nsid w:val="28E45A2C"/>
    <w:multiLevelType w:val="hybridMultilevel"/>
    <w:tmpl w:val="7CCABDB6"/>
    <w:lvl w:ilvl="0" w:tplc="26E81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2BA4E6C"/>
    <w:multiLevelType w:val="hybridMultilevel"/>
    <w:tmpl w:val="6D38794C"/>
    <w:lvl w:ilvl="0" w:tplc="C95A37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87297F"/>
    <w:multiLevelType w:val="hybridMultilevel"/>
    <w:tmpl w:val="4146AC36"/>
    <w:lvl w:ilvl="0" w:tplc="749046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5F28A0"/>
    <w:multiLevelType w:val="hybridMultilevel"/>
    <w:tmpl w:val="4BB4B236"/>
    <w:lvl w:ilvl="0" w:tplc="C0A04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252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324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96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68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40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612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84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560" w:hanging="180"/>
      </w:pPr>
    </w:lvl>
  </w:abstractNum>
  <w:abstractNum w:abstractNumId="6">
    <w:nsid w:val="5A966C31"/>
    <w:multiLevelType w:val="hybridMultilevel"/>
    <w:tmpl w:val="B2A0572C"/>
    <w:lvl w:ilvl="0" w:tplc="8CAACC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B3"/>
    <w:rsid w:val="00003756"/>
    <w:rsid w:val="00007006"/>
    <w:rsid w:val="000201C2"/>
    <w:rsid w:val="00074626"/>
    <w:rsid w:val="000B5164"/>
    <w:rsid w:val="000E53F1"/>
    <w:rsid w:val="000F48B7"/>
    <w:rsid w:val="001121A3"/>
    <w:rsid w:val="001724AD"/>
    <w:rsid w:val="001B4E84"/>
    <w:rsid w:val="001F73E1"/>
    <w:rsid w:val="0024008C"/>
    <w:rsid w:val="002706B2"/>
    <w:rsid w:val="00286A67"/>
    <w:rsid w:val="002926AE"/>
    <w:rsid w:val="0029494E"/>
    <w:rsid w:val="002A28FA"/>
    <w:rsid w:val="0030385A"/>
    <w:rsid w:val="00334BB0"/>
    <w:rsid w:val="00345CA7"/>
    <w:rsid w:val="00351319"/>
    <w:rsid w:val="003B7302"/>
    <w:rsid w:val="00444337"/>
    <w:rsid w:val="00475386"/>
    <w:rsid w:val="004933EF"/>
    <w:rsid w:val="004E2859"/>
    <w:rsid w:val="004F3FED"/>
    <w:rsid w:val="0053349D"/>
    <w:rsid w:val="0059285D"/>
    <w:rsid w:val="005D11B9"/>
    <w:rsid w:val="00625DD6"/>
    <w:rsid w:val="006B4409"/>
    <w:rsid w:val="006D7C0A"/>
    <w:rsid w:val="00724CC4"/>
    <w:rsid w:val="007413B9"/>
    <w:rsid w:val="007560C1"/>
    <w:rsid w:val="00781CD1"/>
    <w:rsid w:val="007A5CFA"/>
    <w:rsid w:val="007B01B4"/>
    <w:rsid w:val="00803893"/>
    <w:rsid w:val="00812C90"/>
    <w:rsid w:val="00870593"/>
    <w:rsid w:val="00893C75"/>
    <w:rsid w:val="00895F5E"/>
    <w:rsid w:val="008A00FD"/>
    <w:rsid w:val="008B6CA8"/>
    <w:rsid w:val="008B7A8A"/>
    <w:rsid w:val="008F4AE7"/>
    <w:rsid w:val="009227A6"/>
    <w:rsid w:val="00997C26"/>
    <w:rsid w:val="009B4601"/>
    <w:rsid w:val="009C67F6"/>
    <w:rsid w:val="009E6B04"/>
    <w:rsid w:val="009F0627"/>
    <w:rsid w:val="009F3122"/>
    <w:rsid w:val="00A121BC"/>
    <w:rsid w:val="00A2125C"/>
    <w:rsid w:val="00A3081A"/>
    <w:rsid w:val="00A5704E"/>
    <w:rsid w:val="00A61ADB"/>
    <w:rsid w:val="00A65D5E"/>
    <w:rsid w:val="00A93C4F"/>
    <w:rsid w:val="00AC0AA3"/>
    <w:rsid w:val="00AE4E7C"/>
    <w:rsid w:val="00B2438F"/>
    <w:rsid w:val="00B363D3"/>
    <w:rsid w:val="00B836E0"/>
    <w:rsid w:val="00BE3A7D"/>
    <w:rsid w:val="00CA31F9"/>
    <w:rsid w:val="00D121B3"/>
    <w:rsid w:val="00D4149A"/>
    <w:rsid w:val="00D44BFD"/>
    <w:rsid w:val="00D51693"/>
    <w:rsid w:val="00D52C75"/>
    <w:rsid w:val="00D9718D"/>
    <w:rsid w:val="00DD4785"/>
    <w:rsid w:val="00DE411B"/>
    <w:rsid w:val="00DF108B"/>
    <w:rsid w:val="00E01B8C"/>
    <w:rsid w:val="00E419EF"/>
    <w:rsid w:val="00E730AA"/>
    <w:rsid w:val="00E93D81"/>
    <w:rsid w:val="00EA4CEF"/>
    <w:rsid w:val="00EE57BE"/>
    <w:rsid w:val="00F357CC"/>
    <w:rsid w:val="00F357D2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1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81C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1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3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560C1"/>
    <w:pPr>
      <w:ind w:left="720"/>
      <w:contextualSpacing/>
    </w:pPr>
  </w:style>
  <w:style w:type="paragraph" w:customStyle="1" w:styleId="ConsPlusNonformat">
    <w:name w:val="ConsPlusNonformat"/>
    <w:rsid w:val="00DD47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997C26"/>
    <w:rPr>
      <w:color w:val="0563C1" w:themeColor="hyperlink"/>
      <w:u w:val="single"/>
    </w:rPr>
  </w:style>
  <w:style w:type="paragraph" w:styleId="ab">
    <w:name w:val="No Spacing"/>
    <w:uiPriority w:val="1"/>
    <w:qFormat/>
    <w:rsid w:val="00A3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C69523B1AF5030353887B75A13475C8174B66580721E709F9A004665090BCE34E4146429F022535A1DA80d7A3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EA48FB584FB7FA5569E53EDC3209F6EE5BAAD2EF0CAE6FF8680491857FF72F5AA4034D815D844723B0C74BCO8C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C01D875196C9397E4F2A21802C7FEDFCA1E9A77C1EC9C34F14B6F708D736ADF50D9C1AC05EF6F024ECB6D8zC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Савичева Ольга Александровна</dc:creator>
  <cp:lastModifiedBy>BabushkinaON</cp:lastModifiedBy>
  <cp:revision>2</cp:revision>
  <cp:lastPrinted>2022-07-04T05:40:00Z</cp:lastPrinted>
  <dcterms:created xsi:type="dcterms:W3CDTF">2022-07-04T06:57:00Z</dcterms:created>
  <dcterms:modified xsi:type="dcterms:W3CDTF">2022-07-04T06:57:00Z</dcterms:modified>
</cp:coreProperties>
</file>